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706"/>
        <w:tblW w:w="11058" w:type="dxa"/>
        <w:tblLook w:val="04A0"/>
      </w:tblPr>
      <w:tblGrid>
        <w:gridCol w:w="1986"/>
        <w:gridCol w:w="1559"/>
        <w:gridCol w:w="1559"/>
        <w:gridCol w:w="1559"/>
        <w:gridCol w:w="284"/>
        <w:gridCol w:w="4111"/>
      </w:tblGrid>
      <w:tr w:rsidR="007359E5" w:rsidTr="00EE38D2">
        <w:trPr>
          <w:trHeight w:val="629"/>
        </w:trPr>
        <w:tc>
          <w:tcPr>
            <w:tcW w:w="11058" w:type="dxa"/>
            <w:gridSpan w:val="6"/>
          </w:tcPr>
          <w:p w:rsidR="007359E5" w:rsidRPr="00EE38D2" w:rsidRDefault="007359E5" w:rsidP="00EE38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8D2">
              <w:rPr>
                <w:rFonts w:ascii="Times New Roman" w:hAnsi="Times New Roman" w:cs="Times New Roman"/>
                <w:sz w:val="20"/>
                <w:szCs w:val="20"/>
              </w:rPr>
              <w:t>Belediye ve Bağlı Kuruluşları ile Mahalli İdare Birlikleri Personelinin Görevde Yükselme ve Unvan Değişikliği Esaslarına Dair Yönetmelik Madde 8</w:t>
            </w:r>
          </w:p>
        </w:tc>
      </w:tr>
      <w:tr w:rsidR="007359E5" w:rsidTr="00EE38D2">
        <w:trPr>
          <w:trHeight w:val="1188"/>
        </w:trPr>
        <w:tc>
          <w:tcPr>
            <w:tcW w:w="6947" w:type="dxa"/>
            <w:gridSpan w:val="5"/>
          </w:tcPr>
          <w:p w:rsidR="007359E5" w:rsidRPr="00EE38D2" w:rsidRDefault="007359E5" w:rsidP="00EE38D2">
            <w:pPr>
              <w:spacing w:before="2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38D2">
              <w:rPr>
                <w:rFonts w:ascii="Times New Roman" w:hAnsi="Times New Roman" w:cs="Times New Roman"/>
                <w:b/>
                <w:sz w:val="20"/>
                <w:szCs w:val="20"/>
              </w:rPr>
              <w:t>GENEL ŞARTLAR</w:t>
            </w:r>
          </w:p>
        </w:tc>
        <w:tc>
          <w:tcPr>
            <w:tcW w:w="4111" w:type="dxa"/>
          </w:tcPr>
          <w:p w:rsidR="00013C9C" w:rsidRPr="00EE38D2" w:rsidRDefault="007359E5" w:rsidP="00EE38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8D2">
              <w:rPr>
                <w:rFonts w:ascii="Times New Roman" w:hAnsi="Times New Roman" w:cs="Times New Roman"/>
                <w:sz w:val="20"/>
                <w:szCs w:val="20"/>
              </w:rPr>
              <w:t>Unvan değişikliği suretiyle atanacaklarda aşağıdaki genel şartlar aranır:</w:t>
            </w:r>
          </w:p>
          <w:p w:rsidR="00EE38D2" w:rsidRDefault="007359E5" w:rsidP="00EE38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8D2">
              <w:rPr>
                <w:rFonts w:ascii="Times New Roman" w:hAnsi="Times New Roman" w:cs="Times New Roman"/>
                <w:sz w:val="20"/>
                <w:szCs w:val="20"/>
              </w:rPr>
              <w:t xml:space="preserve"> a)Unvan değişikliği sınavında başarılı olmak. </w:t>
            </w:r>
          </w:p>
          <w:p w:rsidR="007359E5" w:rsidRPr="00EE38D2" w:rsidRDefault="007359E5" w:rsidP="00EE38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8D2">
              <w:rPr>
                <w:rFonts w:ascii="Times New Roman" w:hAnsi="Times New Roman" w:cs="Times New Roman"/>
                <w:sz w:val="20"/>
                <w:szCs w:val="20"/>
              </w:rPr>
              <w:t>b)657 sayılı Kanunun 68 inci maddesinin (B) bendinde belirtilen süre kadar hizmeti bulunmak</w:t>
            </w:r>
          </w:p>
        </w:tc>
      </w:tr>
      <w:tr w:rsidR="007359E5" w:rsidTr="00EE38D2">
        <w:trPr>
          <w:trHeight w:val="425"/>
        </w:trPr>
        <w:tc>
          <w:tcPr>
            <w:tcW w:w="11058" w:type="dxa"/>
            <w:gridSpan w:val="6"/>
          </w:tcPr>
          <w:p w:rsidR="007359E5" w:rsidRPr="00EE38D2" w:rsidRDefault="007359E5" w:rsidP="00EE38D2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38D2">
              <w:rPr>
                <w:rFonts w:ascii="Times New Roman" w:hAnsi="Times New Roman" w:cs="Times New Roman"/>
                <w:b/>
                <w:sz w:val="20"/>
                <w:szCs w:val="20"/>
              </w:rPr>
              <w:t>UNVAN DEĞİŞİKLİĞİNE TABİ KADRONUN</w:t>
            </w:r>
          </w:p>
        </w:tc>
      </w:tr>
      <w:tr w:rsidR="00EE38D2" w:rsidTr="00EE38D2">
        <w:trPr>
          <w:trHeight w:val="403"/>
        </w:trPr>
        <w:tc>
          <w:tcPr>
            <w:tcW w:w="1986" w:type="dxa"/>
          </w:tcPr>
          <w:p w:rsidR="007359E5" w:rsidRPr="00EE38D2" w:rsidRDefault="007359E5" w:rsidP="00EE38D2">
            <w:pPr>
              <w:spacing w:before="2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38D2">
              <w:rPr>
                <w:rFonts w:ascii="Times New Roman" w:hAnsi="Times New Roman" w:cs="Times New Roman"/>
                <w:b/>
                <w:sz w:val="20"/>
                <w:szCs w:val="20"/>
              </w:rPr>
              <w:t>UNVANI</w:t>
            </w:r>
          </w:p>
        </w:tc>
        <w:tc>
          <w:tcPr>
            <w:tcW w:w="1559" w:type="dxa"/>
          </w:tcPr>
          <w:p w:rsidR="007359E5" w:rsidRPr="00EE38D2" w:rsidRDefault="007359E5" w:rsidP="00EE38D2">
            <w:pPr>
              <w:spacing w:before="2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38D2">
              <w:rPr>
                <w:rFonts w:ascii="Times New Roman" w:hAnsi="Times New Roman" w:cs="Times New Roman"/>
                <w:b/>
                <w:sz w:val="20"/>
                <w:szCs w:val="20"/>
              </w:rPr>
              <w:t>ADEDİ</w:t>
            </w:r>
          </w:p>
        </w:tc>
        <w:tc>
          <w:tcPr>
            <w:tcW w:w="1559" w:type="dxa"/>
          </w:tcPr>
          <w:p w:rsidR="007359E5" w:rsidRPr="00EE38D2" w:rsidRDefault="007359E5" w:rsidP="00EE38D2">
            <w:pPr>
              <w:spacing w:before="2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38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SINIFI </w:t>
            </w:r>
          </w:p>
        </w:tc>
        <w:tc>
          <w:tcPr>
            <w:tcW w:w="1559" w:type="dxa"/>
          </w:tcPr>
          <w:p w:rsidR="007359E5" w:rsidRPr="00EE38D2" w:rsidRDefault="007359E5" w:rsidP="00EE38D2">
            <w:pPr>
              <w:spacing w:before="2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38D2">
              <w:rPr>
                <w:rFonts w:ascii="Times New Roman" w:hAnsi="Times New Roman" w:cs="Times New Roman"/>
                <w:b/>
                <w:sz w:val="20"/>
                <w:szCs w:val="20"/>
              </w:rPr>
              <w:t>DERECESİ</w:t>
            </w:r>
          </w:p>
        </w:tc>
        <w:tc>
          <w:tcPr>
            <w:tcW w:w="4395" w:type="dxa"/>
            <w:gridSpan w:val="2"/>
          </w:tcPr>
          <w:p w:rsidR="007359E5" w:rsidRPr="00EE38D2" w:rsidRDefault="007359E5" w:rsidP="00EE38D2">
            <w:pPr>
              <w:spacing w:before="2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38D2">
              <w:rPr>
                <w:rFonts w:ascii="Times New Roman" w:hAnsi="Times New Roman" w:cs="Times New Roman"/>
                <w:b/>
                <w:sz w:val="20"/>
                <w:szCs w:val="20"/>
              </w:rPr>
              <w:t>ÖZEL ŞARTLAR (Madde 9)</w:t>
            </w:r>
          </w:p>
        </w:tc>
      </w:tr>
      <w:tr w:rsidR="00EE38D2" w:rsidTr="00EE38D2">
        <w:tc>
          <w:tcPr>
            <w:tcW w:w="1986" w:type="dxa"/>
          </w:tcPr>
          <w:p w:rsidR="00013C9C" w:rsidRPr="00EE38D2" w:rsidRDefault="00013C9C" w:rsidP="00EE38D2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59E5" w:rsidRPr="00EE38D2" w:rsidRDefault="007359E5" w:rsidP="00EE38D2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8D2">
              <w:rPr>
                <w:rFonts w:ascii="Times New Roman" w:hAnsi="Times New Roman" w:cs="Times New Roman"/>
                <w:sz w:val="20"/>
                <w:szCs w:val="20"/>
              </w:rPr>
              <w:t>SANAT TARİHÇİSİ</w:t>
            </w:r>
          </w:p>
        </w:tc>
        <w:tc>
          <w:tcPr>
            <w:tcW w:w="1559" w:type="dxa"/>
          </w:tcPr>
          <w:p w:rsidR="00013C9C" w:rsidRPr="00EE38D2" w:rsidRDefault="00013C9C" w:rsidP="00EE38D2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59E5" w:rsidRPr="00EE38D2" w:rsidRDefault="007359E5" w:rsidP="00EE38D2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8D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013C9C" w:rsidRPr="00EE38D2" w:rsidRDefault="00013C9C" w:rsidP="00EE38D2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59E5" w:rsidRPr="00EE38D2" w:rsidRDefault="007359E5" w:rsidP="00EE38D2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8D2">
              <w:rPr>
                <w:rFonts w:ascii="Times New Roman" w:hAnsi="Times New Roman" w:cs="Times New Roman"/>
                <w:sz w:val="20"/>
                <w:szCs w:val="20"/>
              </w:rPr>
              <w:t>TH</w:t>
            </w:r>
          </w:p>
        </w:tc>
        <w:tc>
          <w:tcPr>
            <w:tcW w:w="1559" w:type="dxa"/>
          </w:tcPr>
          <w:p w:rsidR="003C1B6A" w:rsidRDefault="003C1B6A" w:rsidP="00EE38D2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59E5" w:rsidRPr="00EE38D2" w:rsidRDefault="003C1B6A" w:rsidP="00EE38D2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95" w:type="dxa"/>
            <w:gridSpan w:val="2"/>
          </w:tcPr>
          <w:p w:rsidR="007359E5" w:rsidRPr="00EE38D2" w:rsidRDefault="007359E5" w:rsidP="00EE38D2">
            <w:pPr>
              <w:pStyle w:val="metin"/>
              <w:spacing w:before="240" w:beforeAutospacing="0" w:after="0" w:afterAutospacing="0" w:line="240" w:lineRule="atLeast"/>
              <w:rPr>
                <w:color w:val="000000"/>
                <w:sz w:val="20"/>
                <w:szCs w:val="20"/>
              </w:rPr>
            </w:pPr>
            <w:r w:rsidRPr="00EE38D2">
              <w:rPr>
                <w:color w:val="000000"/>
                <w:sz w:val="20"/>
                <w:szCs w:val="20"/>
              </w:rPr>
              <w:t>1) Fakülte veya dört yıllık yüksekokulların ilgili bölümlerinden mezun olmak,</w:t>
            </w:r>
          </w:p>
          <w:p w:rsidR="007359E5" w:rsidRPr="00EE38D2" w:rsidRDefault="00EE38D2" w:rsidP="00EE38D2">
            <w:pPr>
              <w:pStyle w:val="metin"/>
              <w:spacing w:before="240" w:beforeAutospacing="0" w:after="0" w:afterAutospacing="0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2)</w:t>
            </w:r>
            <w:r w:rsidR="007359E5" w:rsidRPr="00EE38D2">
              <w:rPr>
                <w:color w:val="000000"/>
                <w:sz w:val="20"/>
                <w:szCs w:val="20"/>
              </w:rPr>
              <w:t>Öğrenim durumu itibarıyla atanacağı kadro unvanını ihraz etmiş olmak,</w:t>
            </w:r>
          </w:p>
          <w:p w:rsidR="007359E5" w:rsidRPr="00EE38D2" w:rsidRDefault="007359E5" w:rsidP="00EE38D2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8D2" w:rsidTr="00EE38D2">
        <w:trPr>
          <w:trHeight w:val="1320"/>
        </w:trPr>
        <w:tc>
          <w:tcPr>
            <w:tcW w:w="1986" w:type="dxa"/>
          </w:tcPr>
          <w:p w:rsidR="00013C9C" w:rsidRPr="00EE38D2" w:rsidRDefault="00013C9C" w:rsidP="00EE38D2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59E5" w:rsidRPr="00EE38D2" w:rsidRDefault="007359E5" w:rsidP="00EE38D2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8D2">
              <w:rPr>
                <w:rFonts w:ascii="Times New Roman" w:hAnsi="Times New Roman" w:cs="Times New Roman"/>
                <w:sz w:val="20"/>
                <w:szCs w:val="20"/>
              </w:rPr>
              <w:t>İSTATİSTİKÇİ</w:t>
            </w:r>
          </w:p>
        </w:tc>
        <w:tc>
          <w:tcPr>
            <w:tcW w:w="1559" w:type="dxa"/>
          </w:tcPr>
          <w:p w:rsidR="00013C9C" w:rsidRPr="00EE38D2" w:rsidRDefault="00013C9C" w:rsidP="00EE38D2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59E5" w:rsidRPr="00EE38D2" w:rsidRDefault="007359E5" w:rsidP="00EE38D2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8D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013C9C" w:rsidRPr="00EE38D2" w:rsidRDefault="00013C9C" w:rsidP="00EE38D2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59E5" w:rsidRPr="00EE38D2" w:rsidRDefault="007359E5" w:rsidP="00EE38D2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8D2">
              <w:rPr>
                <w:rFonts w:ascii="Times New Roman" w:hAnsi="Times New Roman" w:cs="Times New Roman"/>
                <w:sz w:val="20"/>
                <w:szCs w:val="20"/>
              </w:rPr>
              <w:t>TH</w:t>
            </w:r>
          </w:p>
        </w:tc>
        <w:tc>
          <w:tcPr>
            <w:tcW w:w="1559" w:type="dxa"/>
          </w:tcPr>
          <w:p w:rsidR="003C1B6A" w:rsidRDefault="003C1B6A" w:rsidP="00EE38D2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59E5" w:rsidRPr="00EE38D2" w:rsidRDefault="003C1B6A" w:rsidP="00EE38D2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95" w:type="dxa"/>
            <w:gridSpan w:val="2"/>
          </w:tcPr>
          <w:p w:rsidR="007359E5" w:rsidRPr="00EE38D2" w:rsidRDefault="00013C9C" w:rsidP="00EE38D2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EE38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1)</w:t>
            </w:r>
            <w:r w:rsidR="007359E5" w:rsidRPr="00EE38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Fakülte veya en az dört yıllık yüksekokulların istatistik veya ekonometri bölümü mezunu olmak,</w:t>
            </w:r>
          </w:p>
        </w:tc>
      </w:tr>
      <w:tr w:rsidR="00EE38D2" w:rsidTr="00EE38D2">
        <w:trPr>
          <w:trHeight w:val="2406"/>
        </w:trPr>
        <w:tc>
          <w:tcPr>
            <w:tcW w:w="1986" w:type="dxa"/>
          </w:tcPr>
          <w:p w:rsidR="00013C9C" w:rsidRPr="00EE38D2" w:rsidRDefault="00013C9C" w:rsidP="00EE38D2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59E5" w:rsidRPr="00EE38D2" w:rsidRDefault="007359E5" w:rsidP="00EE38D2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8D2">
              <w:rPr>
                <w:rFonts w:ascii="Times New Roman" w:hAnsi="Times New Roman" w:cs="Times New Roman"/>
                <w:sz w:val="20"/>
                <w:szCs w:val="20"/>
              </w:rPr>
              <w:t>EKONOMİST</w:t>
            </w:r>
          </w:p>
        </w:tc>
        <w:tc>
          <w:tcPr>
            <w:tcW w:w="1559" w:type="dxa"/>
          </w:tcPr>
          <w:p w:rsidR="00013C9C" w:rsidRPr="00EE38D2" w:rsidRDefault="00013C9C" w:rsidP="00EE38D2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59E5" w:rsidRPr="00EE38D2" w:rsidRDefault="007359E5" w:rsidP="00EE38D2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8D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013C9C" w:rsidRPr="00EE38D2" w:rsidRDefault="00013C9C" w:rsidP="00EE38D2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59E5" w:rsidRPr="00EE38D2" w:rsidRDefault="007359E5" w:rsidP="00EE38D2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8D2">
              <w:rPr>
                <w:rFonts w:ascii="Times New Roman" w:hAnsi="Times New Roman" w:cs="Times New Roman"/>
                <w:sz w:val="20"/>
                <w:szCs w:val="20"/>
              </w:rPr>
              <w:t>TH</w:t>
            </w:r>
          </w:p>
        </w:tc>
        <w:tc>
          <w:tcPr>
            <w:tcW w:w="1559" w:type="dxa"/>
          </w:tcPr>
          <w:p w:rsidR="003C1B6A" w:rsidRDefault="003C1B6A" w:rsidP="00EE38D2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59E5" w:rsidRPr="00EE38D2" w:rsidRDefault="003C1B6A" w:rsidP="00EE38D2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395" w:type="dxa"/>
            <w:gridSpan w:val="2"/>
          </w:tcPr>
          <w:p w:rsidR="007359E5" w:rsidRPr="00EE38D2" w:rsidRDefault="00013C9C" w:rsidP="00EE38D2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EE38D2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="00EE38D2" w:rsidRPr="00EE38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Fakülte veya en az dört yıllık yüksekokulların ekonomi, iktisat, maliye, bankacılık-finans, bankacılık, ekonomi ve finans, ekonomi-yönetim bilimleri, finans matematiği, uluslararası finans, uluslararası ticaret, uluslararası ticaret ve finansman, uluslararası ticaret ve işletmecilik, uluslararası ekonomik ilişkiler veya çalışma ekonomisi ve endüstri ilişkileri bölümlerinden mezun olmak,</w:t>
            </w:r>
          </w:p>
        </w:tc>
      </w:tr>
    </w:tbl>
    <w:p w:rsidR="006D4469" w:rsidRDefault="006D4469" w:rsidP="00013C9C">
      <w:pPr>
        <w:spacing w:before="240"/>
      </w:pPr>
    </w:p>
    <w:sectPr w:rsidR="006D4469" w:rsidSect="006D44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7359E5"/>
    <w:rsid w:val="00013C9C"/>
    <w:rsid w:val="003C1B6A"/>
    <w:rsid w:val="006D4469"/>
    <w:rsid w:val="007359E5"/>
    <w:rsid w:val="009F7C8F"/>
    <w:rsid w:val="00EE3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4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59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tin">
    <w:name w:val="metin"/>
    <w:basedOn w:val="Normal"/>
    <w:rsid w:val="007359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13C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nurayozturk</dc:creator>
  <cp:lastModifiedBy>nurayozturk</cp:lastModifiedBy>
  <cp:revision>2</cp:revision>
  <dcterms:created xsi:type="dcterms:W3CDTF">2022-02-21T16:57:00Z</dcterms:created>
  <dcterms:modified xsi:type="dcterms:W3CDTF">2022-02-22T05:28:00Z</dcterms:modified>
</cp:coreProperties>
</file>